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6F4" w:rsidRPr="00BF56F4" w:rsidRDefault="00BF56F4" w:rsidP="00BF56F4">
      <w:pPr>
        <w:shd w:val="clear" w:color="auto" w:fill="FFFFFF"/>
        <w:spacing w:after="0" w:line="288" w:lineRule="atLeast"/>
        <w:jc w:val="center"/>
        <w:textAlignment w:val="baseline"/>
        <w:outlineLvl w:val="1"/>
        <w:rPr>
          <w:rFonts w:asciiTheme="majorBidi" w:eastAsia="Times New Roman" w:hAnsiTheme="majorBidi" w:cstheme="majorBidi"/>
          <w:b/>
          <w:bCs/>
          <w:color w:val="000000" w:themeColor="text1"/>
          <w:sz w:val="48"/>
          <w:szCs w:val="48"/>
          <w:u w:val="single"/>
          <w:lang w:eastAsia="fr-FR"/>
        </w:rPr>
      </w:pPr>
      <w:r w:rsidRPr="00BF56F4">
        <w:rPr>
          <w:rFonts w:asciiTheme="majorBidi" w:eastAsia="Times New Roman" w:hAnsiTheme="majorBidi" w:cstheme="majorBidi"/>
          <w:b/>
          <w:bCs/>
          <w:color w:val="000000" w:themeColor="text1"/>
          <w:sz w:val="48"/>
          <w:szCs w:val="48"/>
          <w:u w:val="single"/>
          <w:lang w:eastAsia="fr-FR"/>
        </w:rPr>
        <w:t>COMPTE RENDU</w:t>
      </w:r>
    </w:p>
    <w:p w:rsidR="00BF56F4" w:rsidRPr="00BF56F4" w:rsidRDefault="00BF56F4" w:rsidP="00BF56F4">
      <w:pPr>
        <w:shd w:val="clear" w:color="auto" w:fill="FFFFFF"/>
        <w:spacing w:after="0" w:line="288" w:lineRule="atLeast"/>
        <w:jc w:val="center"/>
        <w:textAlignment w:val="baseline"/>
        <w:outlineLvl w:val="1"/>
        <w:rPr>
          <w:rFonts w:asciiTheme="majorBidi" w:eastAsia="Times New Roman" w:hAnsiTheme="majorBidi" w:cstheme="majorBidi"/>
          <w:color w:val="000000" w:themeColor="text1"/>
          <w:sz w:val="36"/>
          <w:szCs w:val="36"/>
          <w:lang w:eastAsia="fr-FR"/>
        </w:rPr>
      </w:pPr>
    </w:p>
    <w:p w:rsidR="00BF56F4" w:rsidRDefault="00BF56F4" w:rsidP="00BF56F4">
      <w:pPr>
        <w:shd w:val="clear" w:color="auto" w:fill="FFFFFF"/>
        <w:spacing w:after="0" w:line="288" w:lineRule="atLeast"/>
        <w:textAlignment w:val="baseline"/>
        <w:outlineLvl w:val="1"/>
        <w:rPr>
          <w:rFonts w:asciiTheme="majorBidi" w:eastAsia="Times New Roman" w:hAnsiTheme="majorBidi" w:cstheme="majorBidi"/>
          <w:b/>
          <w:bCs/>
          <w:color w:val="000000" w:themeColor="text1"/>
          <w:sz w:val="36"/>
          <w:szCs w:val="36"/>
          <w:u w:val="single"/>
          <w:lang w:eastAsia="fr-FR"/>
        </w:rPr>
      </w:pPr>
      <w:r w:rsidRPr="00BF56F4">
        <w:rPr>
          <w:rFonts w:asciiTheme="majorBidi" w:eastAsia="Times New Roman" w:hAnsiTheme="majorBidi" w:cstheme="majorBidi"/>
          <w:b/>
          <w:bCs/>
          <w:color w:val="000000" w:themeColor="text1"/>
          <w:sz w:val="36"/>
          <w:szCs w:val="36"/>
          <w:u w:val="single"/>
          <w:lang w:eastAsia="fr-FR"/>
        </w:rPr>
        <w:t>C’est quoi un compte rendu ?</w:t>
      </w:r>
    </w:p>
    <w:p w:rsidR="00BF56F4" w:rsidRPr="00BF56F4" w:rsidRDefault="00BF56F4" w:rsidP="00BF56F4">
      <w:pPr>
        <w:shd w:val="clear" w:color="auto" w:fill="FFFFFF"/>
        <w:spacing w:after="0" w:line="288" w:lineRule="atLeast"/>
        <w:textAlignment w:val="baseline"/>
        <w:outlineLvl w:val="1"/>
        <w:rPr>
          <w:rFonts w:asciiTheme="majorBidi" w:eastAsia="Times New Roman" w:hAnsiTheme="majorBidi" w:cstheme="majorBidi"/>
          <w:b/>
          <w:bCs/>
          <w:color w:val="000000" w:themeColor="text1"/>
          <w:sz w:val="36"/>
          <w:szCs w:val="36"/>
          <w:u w:val="single"/>
          <w:lang w:eastAsia="fr-FR"/>
        </w:rPr>
      </w:pPr>
    </w:p>
    <w:p w:rsidR="00BF56F4" w:rsidRDefault="00BF56F4" w:rsidP="00BF56F4">
      <w:pPr>
        <w:shd w:val="clear" w:color="auto" w:fill="FFFFFF"/>
        <w:spacing w:after="0" w:line="240" w:lineRule="auto"/>
        <w:textAlignment w:val="baseline"/>
        <w:rPr>
          <w:rFonts w:asciiTheme="majorBidi" w:eastAsia="Times New Roman" w:hAnsiTheme="majorBidi" w:cstheme="majorBidi"/>
          <w:color w:val="000000" w:themeColor="text1"/>
          <w:sz w:val="36"/>
          <w:szCs w:val="36"/>
          <w:lang w:eastAsia="fr-FR"/>
        </w:rPr>
      </w:pPr>
      <w:r w:rsidRPr="00BF56F4">
        <w:rPr>
          <w:rFonts w:asciiTheme="majorBidi" w:eastAsia="Times New Roman" w:hAnsiTheme="majorBidi" w:cstheme="majorBidi"/>
          <w:color w:val="000000" w:themeColor="text1"/>
          <w:sz w:val="36"/>
          <w:szCs w:val="36"/>
          <w:lang w:eastAsia="fr-FR"/>
        </w:rPr>
        <w:t>Un compte rendu est un document qui permet, une fois une réunion ou un événement achevé (séminaire, colloque, visite…), de prendre connaissance de la teneur des propos qui ont été échangés ou des constats qui ont été dressés.</w:t>
      </w:r>
    </w:p>
    <w:p w:rsidR="00BF56F4" w:rsidRPr="00BF56F4" w:rsidRDefault="00BF56F4" w:rsidP="00BF56F4">
      <w:pPr>
        <w:shd w:val="clear" w:color="auto" w:fill="FFFFFF"/>
        <w:spacing w:after="0" w:line="240" w:lineRule="auto"/>
        <w:textAlignment w:val="baseline"/>
        <w:rPr>
          <w:rFonts w:asciiTheme="majorBidi" w:eastAsia="Times New Roman" w:hAnsiTheme="majorBidi" w:cstheme="majorBidi"/>
          <w:color w:val="000000" w:themeColor="text1"/>
          <w:sz w:val="36"/>
          <w:szCs w:val="36"/>
          <w:lang w:eastAsia="fr-FR"/>
        </w:rPr>
      </w:pPr>
    </w:p>
    <w:tbl>
      <w:tblPr>
        <w:tblW w:w="21600" w:type="dxa"/>
        <w:tblCellSpacing w:w="0" w:type="dxa"/>
        <w:tblCellMar>
          <w:top w:w="15" w:type="dxa"/>
          <w:left w:w="15" w:type="dxa"/>
          <w:bottom w:w="15" w:type="dxa"/>
          <w:right w:w="15" w:type="dxa"/>
        </w:tblCellMar>
        <w:tblLook w:val="04A0"/>
      </w:tblPr>
      <w:tblGrid>
        <w:gridCol w:w="21600"/>
      </w:tblGrid>
      <w:tr w:rsidR="00BF56F4" w:rsidRPr="00BF56F4" w:rsidTr="00BF56F4">
        <w:trPr>
          <w:tblCellSpacing w:w="0" w:type="dxa"/>
        </w:trPr>
        <w:tc>
          <w:tcPr>
            <w:tcW w:w="0" w:type="auto"/>
            <w:tcMar>
              <w:top w:w="178" w:type="dxa"/>
              <w:left w:w="178" w:type="dxa"/>
              <w:bottom w:w="178" w:type="dxa"/>
              <w:right w:w="178" w:type="dxa"/>
            </w:tcMar>
            <w:hideMark/>
          </w:tcPr>
          <w:p w:rsidR="00BF56F4" w:rsidRPr="00BF56F4" w:rsidRDefault="00BF56F4" w:rsidP="00BF56F4">
            <w:pPr>
              <w:spacing w:after="240"/>
              <w:ind w:right="11321"/>
              <w:rPr>
                <w:rFonts w:asciiTheme="majorBidi" w:hAnsiTheme="majorBidi" w:cstheme="majorBidi"/>
                <w:b/>
                <w:bCs/>
                <w:sz w:val="36"/>
                <w:szCs w:val="36"/>
                <w:u w:val="single"/>
              </w:rPr>
            </w:pPr>
            <w:r w:rsidRPr="00BF56F4">
              <w:rPr>
                <w:rFonts w:asciiTheme="majorBidi" w:hAnsiTheme="majorBidi" w:cstheme="majorBidi"/>
                <w:b/>
                <w:bCs/>
                <w:sz w:val="36"/>
                <w:szCs w:val="36"/>
                <w:u w:val="single"/>
              </w:rPr>
              <w:t>Le compte rendu critique</w:t>
            </w:r>
          </w:p>
          <w:p w:rsidR="00BF56F4" w:rsidRPr="00BF56F4" w:rsidRDefault="00BF56F4" w:rsidP="00BF56F4">
            <w:pPr>
              <w:spacing w:after="240"/>
              <w:ind w:right="11321"/>
              <w:rPr>
                <w:rFonts w:asciiTheme="majorBidi" w:hAnsiTheme="majorBidi" w:cstheme="majorBidi"/>
                <w:sz w:val="36"/>
                <w:szCs w:val="36"/>
              </w:rPr>
            </w:pPr>
            <w:r w:rsidRPr="00BF56F4">
              <w:rPr>
                <w:rFonts w:asciiTheme="majorBidi" w:hAnsiTheme="majorBidi" w:cstheme="majorBidi"/>
                <w:sz w:val="36"/>
                <w:szCs w:val="36"/>
              </w:rPr>
              <w:t>Permet de dégager les </w:t>
            </w:r>
            <w:r w:rsidRPr="00BF56F4">
              <w:rPr>
                <w:rFonts w:asciiTheme="majorBidi" w:hAnsiTheme="majorBidi" w:cstheme="majorBidi"/>
                <w:b/>
                <w:bCs/>
                <w:sz w:val="36"/>
                <w:szCs w:val="36"/>
              </w:rPr>
              <w:t>composantes essentielles d'un texte ou d'un ouvrage</w:t>
            </w:r>
            <w:r w:rsidRPr="00BF56F4">
              <w:rPr>
                <w:rFonts w:asciiTheme="majorBidi" w:hAnsiTheme="majorBidi" w:cstheme="majorBidi"/>
                <w:sz w:val="36"/>
                <w:szCs w:val="36"/>
              </w:rPr>
              <w:t> : son contenu, son organisation interne, ses grandes thématiques, auxquelles on apporte une </w:t>
            </w:r>
            <w:r w:rsidRPr="00BF56F4">
              <w:rPr>
                <w:rFonts w:asciiTheme="majorBidi" w:hAnsiTheme="majorBidi" w:cstheme="majorBidi"/>
                <w:b/>
                <w:bCs/>
                <w:sz w:val="36"/>
                <w:szCs w:val="36"/>
              </w:rPr>
              <w:t>appréciation personnelle</w:t>
            </w:r>
            <w:r w:rsidRPr="00BF56F4">
              <w:rPr>
                <w:rFonts w:asciiTheme="majorBidi" w:hAnsiTheme="majorBidi" w:cstheme="majorBidi"/>
                <w:sz w:val="36"/>
                <w:szCs w:val="36"/>
              </w:rPr>
              <w:t> qui permettra à votre lecteur de situer le texte dans une perspective plus vaste.</w:t>
            </w:r>
            <w:r w:rsidRPr="00BF56F4">
              <w:rPr>
                <w:rFonts w:asciiTheme="majorBidi" w:hAnsiTheme="majorBidi" w:cstheme="majorBidi"/>
                <w:sz w:val="36"/>
                <w:szCs w:val="36"/>
              </w:rPr>
              <w:br/>
            </w:r>
            <w:r w:rsidRPr="00BF56F4">
              <w:rPr>
                <w:rFonts w:asciiTheme="majorBidi" w:hAnsiTheme="majorBidi" w:cstheme="majorBidi"/>
                <w:sz w:val="36"/>
                <w:szCs w:val="36"/>
              </w:rPr>
              <w:br/>
              <w:t>En histoire on peut parler d'une </w:t>
            </w:r>
            <w:r w:rsidRPr="00BF56F4">
              <w:rPr>
                <w:rFonts w:asciiTheme="majorBidi" w:hAnsiTheme="majorBidi" w:cstheme="majorBidi"/>
                <w:b/>
                <w:bCs/>
                <w:sz w:val="36"/>
                <w:szCs w:val="36"/>
              </w:rPr>
              <w:t>perspective historiographique</w:t>
            </w:r>
            <w:r w:rsidRPr="00BF56F4">
              <w:rPr>
                <w:rFonts w:asciiTheme="majorBidi" w:hAnsiTheme="majorBidi" w:cstheme="majorBidi"/>
                <w:sz w:val="36"/>
                <w:szCs w:val="36"/>
              </w:rPr>
              <w:t>, à savoir : une appréciation critique basée sur le moment où le texte a été produit ou encore, sur l'origine de son auteur (appartenance à une école de pensée ou à une culture précise).</w:t>
            </w:r>
            <w:r w:rsidRPr="00BF56F4">
              <w:rPr>
                <w:rFonts w:asciiTheme="majorBidi" w:hAnsiTheme="majorBidi" w:cstheme="majorBidi"/>
                <w:sz w:val="36"/>
                <w:szCs w:val="36"/>
              </w:rPr>
              <w:br/>
            </w:r>
            <w:r w:rsidRPr="00BF56F4">
              <w:rPr>
                <w:rFonts w:asciiTheme="majorBidi" w:hAnsiTheme="majorBidi" w:cstheme="majorBidi"/>
                <w:sz w:val="36"/>
                <w:szCs w:val="36"/>
              </w:rPr>
              <w:br/>
              <w:t>Le compte rendu critique présente donc </w:t>
            </w:r>
            <w:r w:rsidRPr="00BF56F4">
              <w:rPr>
                <w:rFonts w:asciiTheme="majorBidi" w:hAnsiTheme="majorBidi" w:cstheme="majorBidi"/>
                <w:b/>
                <w:bCs/>
                <w:sz w:val="36"/>
                <w:szCs w:val="36"/>
              </w:rPr>
              <w:t>deux composantes distinctes</w:t>
            </w:r>
            <w:r w:rsidRPr="00BF56F4">
              <w:rPr>
                <w:rFonts w:asciiTheme="majorBidi" w:hAnsiTheme="majorBidi" w:cstheme="majorBidi"/>
                <w:sz w:val="36"/>
                <w:szCs w:val="36"/>
              </w:rPr>
              <w:t> : le compte rendu et l'appréciation critique.</w:t>
            </w:r>
            <w:r w:rsidRPr="00BF56F4">
              <w:rPr>
                <w:rFonts w:asciiTheme="majorBidi" w:hAnsiTheme="majorBidi" w:cstheme="majorBidi"/>
                <w:sz w:val="36"/>
                <w:szCs w:val="36"/>
              </w:rPr>
              <w:br/>
            </w:r>
            <w:r w:rsidRPr="00BF56F4">
              <w:rPr>
                <w:rFonts w:asciiTheme="majorBidi" w:hAnsiTheme="majorBidi" w:cstheme="majorBidi"/>
                <w:sz w:val="36"/>
                <w:szCs w:val="36"/>
              </w:rPr>
              <w:br/>
            </w:r>
            <w:r w:rsidRPr="00BF56F4">
              <w:rPr>
                <w:rFonts w:asciiTheme="majorBidi" w:hAnsiTheme="majorBidi" w:cstheme="majorBidi"/>
                <w:b/>
                <w:bCs/>
                <w:sz w:val="36"/>
                <w:szCs w:val="36"/>
                <w:u w:val="single"/>
              </w:rPr>
              <w:t>1. Le compte rendu</w:t>
            </w:r>
          </w:p>
          <w:p w:rsidR="00BF56F4" w:rsidRPr="00BF56F4" w:rsidRDefault="00BF56F4" w:rsidP="00BF56F4">
            <w:pPr>
              <w:spacing w:after="0"/>
              <w:ind w:right="11321"/>
              <w:rPr>
                <w:rFonts w:asciiTheme="majorBidi" w:hAnsiTheme="majorBidi" w:cstheme="majorBidi"/>
                <w:sz w:val="36"/>
                <w:szCs w:val="36"/>
              </w:rPr>
            </w:pPr>
            <w:r w:rsidRPr="00BF56F4">
              <w:rPr>
                <w:rFonts w:asciiTheme="majorBidi" w:hAnsiTheme="majorBidi" w:cstheme="majorBidi"/>
                <w:sz w:val="36"/>
                <w:szCs w:val="36"/>
              </w:rPr>
              <w:t>Rendre compte c'est rapporter, le plus fidèlement possible, ce dont il est question dans un texte. Globalement, vous devez informer votre lecteur sur la </w:t>
            </w:r>
            <w:r w:rsidRPr="00BF56F4">
              <w:rPr>
                <w:rFonts w:asciiTheme="majorBidi" w:hAnsiTheme="majorBidi" w:cstheme="majorBidi"/>
                <w:b/>
                <w:bCs/>
                <w:sz w:val="36"/>
                <w:szCs w:val="36"/>
              </w:rPr>
              <w:t>nature de l'ouvrage </w:t>
            </w:r>
            <w:r w:rsidRPr="00BF56F4">
              <w:rPr>
                <w:rFonts w:asciiTheme="majorBidi" w:hAnsiTheme="majorBidi" w:cstheme="majorBidi"/>
                <w:sz w:val="36"/>
                <w:szCs w:val="36"/>
              </w:rPr>
              <w:t xml:space="preserve">(référence, livre spécialisé, thèse, </w:t>
            </w:r>
            <w:r w:rsidRPr="00BF56F4">
              <w:rPr>
                <w:rFonts w:asciiTheme="majorBidi" w:hAnsiTheme="majorBidi" w:cstheme="majorBidi"/>
                <w:sz w:val="36"/>
                <w:szCs w:val="36"/>
              </w:rPr>
              <w:lastRenderedPageBreak/>
              <w:t>analyse...), des </w:t>
            </w:r>
            <w:r w:rsidRPr="00BF56F4">
              <w:rPr>
                <w:rFonts w:asciiTheme="majorBidi" w:hAnsiTheme="majorBidi" w:cstheme="majorBidi"/>
                <w:b/>
                <w:bCs/>
                <w:sz w:val="36"/>
                <w:szCs w:val="36"/>
              </w:rPr>
              <w:t>grandes idées</w:t>
            </w:r>
            <w:r w:rsidRPr="00BF56F4">
              <w:rPr>
                <w:rFonts w:asciiTheme="majorBidi" w:hAnsiTheme="majorBidi" w:cstheme="majorBidi"/>
                <w:sz w:val="36"/>
                <w:szCs w:val="36"/>
              </w:rPr>
              <w:t> qui structurent l'argumentation; vous en dégagez le </w:t>
            </w:r>
            <w:r w:rsidRPr="00BF56F4">
              <w:rPr>
                <w:rFonts w:asciiTheme="majorBidi" w:hAnsiTheme="majorBidi" w:cstheme="majorBidi"/>
                <w:b/>
                <w:bCs/>
                <w:sz w:val="36"/>
                <w:szCs w:val="36"/>
              </w:rPr>
              <w:t>sens général</w:t>
            </w:r>
            <w:r w:rsidRPr="00BF56F4">
              <w:rPr>
                <w:rFonts w:asciiTheme="majorBidi" w:hAnsiTheme="majorBidi" w:cstheme="majorBidi"/>
                <w:sz w:val="36"/>
                <w:szCs w:val="36"/>
              </w:rPr>
              <w:t> en insistant sur les temps forts et significatifs, tant au niveau du contenu que de la démarche méthodologique poursuivie par l'auteur.</w:t>
            </w:r>
            <w:r w:rsidRPr="00BF56F4">
              <w:rPr>
                <w:rFonts w:asciiTheme="majorBidi" w:hAnsiTheme="majorBidi" w:cstheme="majorBidi"/>
                <w:sz w:val="36"/>
                <w:szCs w:val="36"/>
              </w:rPr>
              <w:br/>
            </w:r>
            <w:r w:rsidRPr="00BF56F4">
              <w:rPr>
                <w:rFonts w:asciiTheme="majorBidi" w:hAnsiTheme="majorBidi" w:cstheme="majorBidi"/>
                <w:sz w:val="36"/>
                <w:szCs w:val="36"/>
              </w:rPr>
              <w:br/>
              <w:t>Vous devez donc reprendre les d</w:t>
            </w:r>
            <w:r w:rsidRPr="00BF56F4">
              <w:rPr>
                <w:rFonts w:asciiTheme="majorBidi" w:hAnsiTheme="majorBidi" w:cstheme="majorBidi"/>
                <w:b/>
                <w:bCs/>
                <w:sz w:val="36"/>
                <w:szCs w:val="36"/>
              </w:rPr>
              <w:t>eux questions essentielles du quoi et du comment</w:t>
            </w:r>
            <w:r w:rsidRPr="00BF56F4">
              <w:rPr>
                <w:rFonts w:asciiTheme="majorBidi" w:hAnsiTheme="majorBidi" w:cstheme="majorBidi"/>
                <w:sz w:val="36"/>
                <w:szCs w:val="36"/>
              </w:rPr>
              <w:t> telles que nous les avons définies au sujet du résumé et de l'analyse. Vous devez donner une idée juste et complète du texte sans pour autant en faire un résumé exhaustif et systématique. Par exemple :</w:t>
            </w:r>
          </w:p>
          <w:p w:rsidR="00BF56F4" w:rsidRPr="00BF56F4" w:rsidRDefault="00BF56F4" w:rsidP="00BF56F4">
            <w:pPr>
              <w:numPr>
                <w:ilvl w:val="0"/>
                <w:numId w:val="1"/>
              </w:numPr>
              <w:spacing w:before="100" w:beforeAutospacing="1" w:after="100" w:afterAutospacing="1" w:line="240" w:lineRule="auto"/>
              <w:ind w:left="711" w:right="11321"/>
              <w:rPr>
                <w:rFonts w:asciiTheme="majorBidi" w:hAnsiTheme="majorBidi" w:cstheme="majorBidi"/>
                <w:sz w:val="36"/>
                <w:szCs w:val="36"/>
              </w:rPr>
            </w:pPr>
            <w:r w:rsidRPr="00BF56F4">
              <w:rPr>
                <w:rFonts w:asciiTheme="majorBidi" w:hAnsiTheme="majorBidi" w:cstheme="majorBidi"/>
                <w:sz w:val="36"/>
                <w:szCs w:val="36"/>
              </w:rPr>
              <w:t>Dites quelle est la nature de l'ouvrage ou du texte.</w:t>
            </w:r>
          </w:p>
          <w:p w:rsidR="00BF56F4" w:rsidRPr="00BF56F4" w:rsidRDefault="00BF56F4" w:rsidP="00BF56F4">
            <w:pPr>
              <w:numPr>
                <w:ilvl w:val="0"/>
                <w:numId w:val="1"/>
              </w:numPr>
              <w:spacing w:before="100" w:beforeAutospacing="1" w:after="100" w:afterAutospacing="1" w:line="240" w:lineRule="auto"/>
              <w:ind w:left="711" w:right="11321"/>
              <w:rPr>
                <w:rFonts w:asciiTheme="majorBidi" w:hAnsiTheme="majorBidi" w:cstheme="majorBidi"/>
                <w:sz w:val="36"/>
                <w:szCs w:val="36"/>
              </w:rPr>
            </w:pPr>
            <w:r w:rsidRPr="00BF56F4">
              <w:rPr>
                <w:rFonts w:asciiTheme="majorBidi" w:hAnsiTheme="majorBidi" w:cstheme="majorBidi"/>
                <w:sz w:val="36"/>
                <w:szCs w:val="36"/>
              </w:rPr>
              <w:t>Présentez brièvement le sujet et la problématique proposée.</w:t>
            </w:r>
          </w:p>
          <w:p w:rsidR="00BF56F4" w:rsidRPr="00BF56F4" w:rsidRDefault="00BF56F4" w:rsidP="00BF56F4">
            <w:pPr>
              <w:numPr>
                <w:ilvl w:val="0"/>
                <w:numId w:val="1"/>
              </w:numPr>
              <w:spacing w:before="100" w:beforeAutospacing="1" w:after="100" w:afterAutospacing="1" w:line="240" w:lineRule="auto"/>
              <w:ind w:left="711" w:right="11321"/>
              <w:rPr>
                <w:rFonts w:asciiTheme="majorBidi" w:hAnsiTheme="majorBidi" w:cstheme="majorBidi"/>
                <w:sz w:val="36"/>
                <w:szCs w:val="36"/>
              </w:rPr>
            </w:pPr>
            <w:r w:rsidRPr="00BF56F4">
              <w:rPr>
                <w:rFonts w:asciiTheme="majorBidi" w:hAnsiTheme="majorBidi" w:cstheme="majorBidi"/>
                <w:sz w:val="36"/>
                <w:szCs w:val="36"/>
              </w:rPr>
              <w:t>Dites comment l'auteur entend résoudre le problème posé : identifiez les hypothèses de recherche, la méthode utilisée, les objectifs poursuivis, les données ou les sources sur lesquelles il s'appuie.</w:t>
            </w:r>
          </w:p>
          <w:p w:rsidR="00BF56F4" w:rsidRPr="00BF56F4" w:rsidRDefault="00BF56F4" w:rsidP="00BF56F4">
            <w:pPr>
              <w:numPr>
                <w:ilvl w:val="0"/>
                <w:numId w:val="1"/>
              </w:numPr>
              <w:spacing w:before="100" w:beforeAutospacing="1" w:after="100" w:afterAutospacing="1" w:line="240" w:lineRule="auto"/>
              <w:ind w:left="711" w:right="11321"/>
              <w:rPr>
                <w:rFonts w:asciiTheme="majorBidi" w:hAnsiTheme="majorBidi" w:cstheme="majorBidi"/>
                <w:sz w:val="36"/>
                <w:szCs w:val="36"/>
              </w:rPr>
            </w:pPr>
            <w:r w:rsidRPr="00BF56F4">
              <w:rPr>
                <w:rFonts w:asciiTheme="majorBidi" w:hAnsiTheme="majorBidi" w:cstheme="majorBidi"/>
                <w:sz w:val="36"/>
                <w:szCs w:val="36"/>
              </w:rPr>
              <w:t>Poursuivez le cheminement de sa pensée, faites ressortir la structure du texte : argumentation, démonstration...</w:t>
            </w:r>
          </w:p>
          <w:p w:rsidR="00BF56F4" w:rsidRPr="00BF56F4" w:rsidRDefault="00BF56F4" w:rsidP="00BF56F4">
            <w:pPr>
              <w:numPr>
                <w:ilvl w:val="0"/>
                <w:numId w:val="1"/>
              </w:numPr>
              <w:spacing w:before="100" w:beforeAutospacing="1" w:after="100" w:afterAutospacing="1" w:line="240" w:lineRule="auto"/>
              <w:ind w:left="711" w:right="11321"/>
              <w:rPr>
                <w:rFonts w:asciiTheme="majorBidi" w:hAnsiTheme="majorBidi" w:cstheme="majorBidi"/>
                <w:sz w:val="36"/>
                <w:szCs w:val="36"/>
              </w:rPr>
            </w:pPr>
            <w:r w:rsidRPr="00BF56F4">
              <w:rPr>
                <w:rFonts w:asciiTheme="majorBidi" w:hAnsiTheme="majorBidi" w:cstheme="majorBidi"/>
                <w:sz w:val="36"/>
                <w:szCs w:val="36"/>
              </w:rPr>
              <w:t>Intégrez des citations (sans excès) qui illustreront les points intéressants que vous désirez faire ressortir.</w:t>
            </w:r>
          </w:p>
          <w:p w:rsidR="00BF56F4" w:rsidRPr="00BF56F4" w:rsidRDefault="00BF56F4" w:rsidP="00BF56F4">
            <w:pPr>
              <w:spacing w:after="0"/>
              <w:ind w:right="11321"/>
              <w:rPr>
                <w:rFonts w:asciiTheme="majorBidi" w:hAnsiTheme="majorBidi" w:cstheme="majorBidi"/>
                <w:sz w:val="36"/>
                <w:szCs w:val="36"/>
              </w:rPr>
            </w:pPr>
            <w:r w:rsidRPr="00BF56F4">
              <w:rPr>
                <w:rFonts w:asciiTheme="majorBidi" w:hAnsiTheme="majorBidi" w:cstheme="majorBidi"/>
                <w:sz w:val="36"/>
                <w:szCs w:val="36"/>
              </w:rPr>
              <w:t>Identifiez les conclusions, résultats ou solutions qui sont proposés.</w:t>
            </w:r>
          </w:p>
          <w:p w:rsidR="00BF56F4" w:rsidRPr="00BF56F4" w:rsidRDefault="00BF56F4" w:rsidP="00BF56F4">
            <w:pPr>
              <w:ind w:right="11321"/>
              <w:rPr>
                <w:rFonts w:asciiTheme="majorBidi" w:hAnsiTheme="majorBidi" w:cstheme="majorBidi"/>
                <w:sz w:val="36"/>
                <w:szCs w:val="36"/>
              </w:rPr>
            </w:pPr>
            <w:r w:rsidRPr="00BF56F4">
              <w:rPr>
                <w:rFonts w:asciiTheme="majorBidi" w:hAnsiTheme="majorBidi" w:cstheme="majorBidi"/>
                <w:sz w:val="36"/>
                <w:szCs w:val="36"/>
              </w:rPr>
              <w:br/>
            </w:r>
            <w:r w:rsidRPr="00BF56F4">
              <w:rPr>
                <w:rFonts w:asciiTheme="majorBidi" w:hAnsiTheme="majorBidi" w:cstheme="majorBidi"/>
                <w:b/>
                <w:bCs/>
                <w:sz w:val="36"/>
                <w:szCs w:val="36"/>
                <w:u w:val="single"/>
              </w:rPr>
              <w:t>2. L'appréciation critique</w:t>
            </w:r>
            <w:r w:rsidRPr="00BF56F4">
              <w:rPr>
                <w:rFonts w:asciiTheme="majorBidi" w:hAnsiTheme="majorBidi" w:cstheme="majorBidi"/>
                <w:sz w:val="36"/>
                <w:szCs w:val="36"/>
              </w:rPr>
              <w:br/>
            </w:r>
            <w:r w:rsidRPr="00BF56F4">
              <w:rPr>
                <w:rFonts w:asciiTheme="majorBidi" w:hAnsiTheme="majorBidi" w:cstheme="majorBidi"/>
                <w:sz w:val="36"/>
                <w:szCs w:val="36"/>
              </w:rPr>
              <w:br/>
              <w:t>L'appréciation critique porte sur </w:t>
            </w:r>
            <w:r w:rsidRPr="00BF56F4">
              <w:rPr>
                <w:rFonts w:asciiTheme="majorBidi" w:hAnsiTheme="majorBidi" w:cstheme="majorBidi"/>
                <w:b/>
                <w:bCs/>
                <w:sz w:val="36"/>
                <w:szCs w:val="36"/>
              </w:rPr>
              <w:t>deux aspects</w:t>
            </w:r>
            <w:r w:rsidRPr="00BF56F4">
              <w:rPr>
                <w:rFonts w:asciiTheme="majorBidi" w:hAnsiTheme="majorBidi" w:cstheme="majorBidi"/>
                <w:sz w:val="36"/>
                <w:szCs w:val="36"/>
              </w:rPr>
              <w:t> : sur la valeur du texte lui-même (critique interne) et sur la place qu'occupe ce texte dans le contexte plus large d'un champ de connaissance (critique externe).</w:t>
            </w:r>
          </w:p>
          <w:p w:rsidR="00BF56F4" w:rsidRPr="00BF56F4" w:rsidRDefault="00BF56F4" w:rsidP="00BF56F4">
            <w:pPr>
              <w:numPr>
                <w:ilvl w:val="0"/>
                <w:numId w:val="2"/>
              </w:numPr>
              <w:spacing w:before="100" w:beforeAutospacing="1" w:after="100" w:afterAutospacing="1" w:line="240" w:lineRule="auto"/>
              <w:ind w:right="11321"/>
              <w:rPr>
                <w:rFonts w:asciiTheme="majorBidi" w:hAnsiTheme="majorBidi" w:cstheme="majorBidi"/>
                <w:sz w:val="36"/>
                <w:szCs w:val="36"/>
              </w:rPr>
            </w:pPr>
            <w:r w:rsidRPr="00BF56F4">
              <w:rPr>
                <w:rFonts w:asciiTheme="majorBidi" w:hAnsiTheme="majorBidi" w:cstheme="majorBidi"/>
                <w:sz w:val="36"/>
                <w:szCs w:val="36"/>
              </w:rPr>
              <w:lastRenderedPageBreak/>
              <w:t>La critique interne permet de juger de la </w:t>
            </w:r>
            <w:r w:rsidRPr="00BF56F4">
              <w:rPr>
                <w:rFonts w:asciiTheme="majorBidi" w:hAnsiTheme="majorBidi" w:cstheme="majorBidi"/>
                <w:b/>
                <w:bCs/>
                <w:sz w:val="36"/>
                <w:szCs w:val="36"/>
              </w:rPr>
              <w:t>pertinence</w:t>
            </w:r>
            <w:r w:rsidRPr="00BF56F4">
              <w:rPr>
                <w:rFonts w:asciiTheme="majorBidi" w:hAnsiTheme="majorBidi" w:cstheme="majorBidi"/>
                <w:sz w:val="36"/>
                <w:szCs w:val="36"/>
              </w:rPr>
              <w:t> du propos, de la logique de l'argumentation et de la crédibilité des conclusions.</w:t>
            </w:r>
          </w:p>
          <w:p w:rsidR="00BF56F4" w:rsidRPr="00BF56F4" w:rsidRDefault="00BF56F4" w:rsidP="00BF56F4">
            <w:pPr>
              <w:numPr>
                <w:ilvl w:val="0"/>
                <w:numId w:val="2"/>
              </w:numPr>
              <w:spacing w:before="100" w:beforeAutospacing="1" w:after="100" w:afterAutospacing="1" w:line="240" w:lineRule="auto"/>
              <w:ind w:right="11321"/>
              <w:rPr>
                <w:rFonts w:asciiTheme="majorBidi" w:hAnsiTheme="majorBidi" w:cstheme="majorBidi"/>
                <w:sz w:val="36"/>
                <w:szCs w:val="36"/>
              </w:rPr>
            </w:pPr>
            <w:r w:rsidRPr="00BF56F4">
              <w:rPr>
                <w:rFonts w:asciiTheme="majorBidi" w:hAnsiTheme="majorBidi" w:cstheme="majorBidi"/>
                <w:sz w:val="36"/>
                <w:szCs w:val="36"/>
              </w:rPr>
              <w:t>La critique externe permet de </w:t>
            </w:r>
            <w:r w:rsidRPr="00BF56F4">
              <w:rPr>
                <w:rFonts w:asciiTheme="majorBidi" w:hAnsiTheme="majorBidi" w:cstheme="majorBidi"/>
                <w:b/>
                <w:bCs/>
                <w:sz w:val="36"/>
                <w:szCs w:val="36"/>
              </w:rPr>
              <w:t>mettre en perspective</w:t>
            </w:r>
            <w:r w:rsidRPr="00BF56F4">
              <w:rPr>
                <w:rFonts w:asciiTheme="majorBidi" w:hAnsiTheme="majorBidi" w:cstheme="majorBidi"/>
                <w:sz w:val="36"/>
                <w:szCs w:val="36"/>
              </w:rPr>
              <w:t> les idées du texte par rapport à une réalité plus vaste : l'idéologie véhiculée par le texte, le contexte historique de sa production, les intentions de l'auteur...</w:t>
            </w:r>
          </w:p>
          <w:p w:rsidR="00BF56F4" w:rsidRPr="00BF56F4" w:rsidRDefault="00BF56F4" w:rsidP="00BF56F4">
            <w:pPr>
              <w:ind w:right="11321"/>
              <w:rPr>
                <w:rFonts w:asciiTheme="majorBidi" w:hAnsiTheme="majorBidi" w:cstheme="majorBidi"/>
                <w:sz w:val="36"/>
                <w:szCs w:val="36"/>
              </w:rPr>
            </w:pPr>
            <w:r w:rsidRPr="00BF56F4">
              <w:rPr>
                <w:rFonts w:asciiTheme="majorBidi" w:hAnsiTheme="majorBidi" w:cstheme="majorBidi"/>
                <w:sz w:val="36"/>
                <w:szCs w:val="36"/>
              </w:rPr>
              <w:t>Ultimement, statuez sur la portée du texte, son originalité, son apport spécifique dans un champ de connaissances données.</w:t>
            </w:r>
            <w:r w:rsidRPr="00BF56F4">
              <w:rPr>
                <w:rFonts w:asciiTheme="majorBidi" w:hAnsiTheme="majorBidi" w:cstheme="majorBidi"/>
                <w:sz w:val="36"/>
                <w:szCs w:val="36"/>
              </w:rPr>
              <w:br/>
            </w:r>
            <w:r w:rsidRPr="00BF56F4">
              <w:rPr>
                <w:rFonts w:asciiTheme="majorBidi" w:hAnsiTheme="majorBidi" w:cstheme="majorBidi"/>
                <w:sz w:val="36"/>
                <w:szCs w:val="36"/>
              </w:rPr>
              <w:br/>
              <w:t>Nous ne saurions trop vous recommander de lire les comptes rendus des revues spécialisées. Leur lecture, en effet, permet de se renseigner rapidement sur les plus récents débats et discussions qui ont cours dans les disciplines et permet également de choisir, avec plus de pertinence, les lectures indispensables à un projet de formation.</w:t>
            </w:r>
          </w:p>
        </w:tc>
      </w:tr>
    </w:tbl>
    <w:p w:rsidR="00C03125" w:rsidRPr="00BF56F4" w:rsidRDefault="00C03125">
      <w:pPr>
        <w:rPr>
          <w:rFonts w:asciiTheme="majorBidi" w:hAnsiTheme="majorBidi" w:cstheme="majorBidi"/>
          <w:color w:val="000000" w:themeColor="text1"/>
          <w:sz w:val="36"/>
          <w:szCs w:val="36"/>
        </w:rPr>
      </w:pPr>
    </w:p>
    <w:sectPr w:rsidR="00C03125" w:rsidRPr="00BF56F4" w:rsidSect="00C031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D6EBB"/>
    <w:multiLevelType w:val="multilevel"/>
    <w:tmpl w:val="AF12C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156668"/>
    <w:multiLevelType w:val="multilevel"/>
    <w:tmpl w:val="6796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defaultTabStop w:val="708"/>
  <w:hyphenationZone w:val="425"/>
  <w:characterSpacingControl w:val="doNotCompress"/>
  <w:compat/>
  <w:rsids>
    <w:rsidRoot w:val="00BF56F4"/>
    <w:rsid w:val="00BF56F4"/>
    <w:rsid w:val="00C0312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125"/>
  </w:style>
  <w:style w:type="paragraph" w:styleId="Titre2">
    <w:name w:val="heading 2"/>
    <w:basedOn w:val="Normal"/>
    <w:link w:val="Titre2Car"/>
    <w:uiPriority w:val="9"/>
    <w:qFormat/>
    <w:rsid w:val="00BF56F4"/>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semiHidden/>
    <w:unhideWhenUsed/>
    <w:qFormat/>
    <w:rsid w:val="00BF56F4"/>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BF56F4"/>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BF56F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3Car">
    <w:name w:val="Titre 3 Car"/>
    <w:basedOn w:val="Policepardfaut"/>
    <w:link w:val="Titre3"/>
    <w:uiPriority w:val="9"/>
    <w:semiHidden/>
    <w:rsid w:val="00BF56F4"/>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825122333">
      <w:bodyDiv w:val="1"/>
      <w:marLeft w:val="0"/>
      <w:marRight w:val="0"/>
      <w:marTop w:val="0"/>
      <w:marBottom w:val="0"/>
      <w:divBdr>
        <w:top w:val="none" w:sz="0" w:space="0" w:color="auto"/>
        <w:left w:val="none" w:sz="0" w:space="0" w:color="auto"/>
        <w:bottom w:val="none" w:sz="0" w:space="0" w:color="auto"/>
        <w:right w:val="none" w:sz="0" w:space="0" w:color="auto"/>
      </w:divBdr>
      <w:divsChild>
        <w:div w:id="1078360891">
          <w:marLeft w:val="0"/>
          <w:marRight w:val="0"/>
          <w:marTop w:val="0"/>
          <w:marBottom w:val="0"/>
          <w:divBdr>
            <w:top w:val="none" w:sz="0" w:space="0" w:color="auto"/>
            <w:left w:val="none" w:sz="0" w:space="0" w:color="auto"/>
            <w:bottom w:val="none" w:sz="0" w:space="0" w:color="auto"/>
            <w:right w:val="none" w:sz="0" w:space="0" w:color="auto"/>
          </w:divBdr>
          <w:divsChild>
            <w:div w:id="508066406">
              <w:marLeft w:val="0"/>
              <w:marRight w:val="0"/>
              <w:marTop w:val="0"/>
              <w:marBottom w:val="0"/>
              <w:divBdr>
                <w:top w:val="none" w:sz="0" w:space="0" w:color="auto"/>
                <w:left w:val="none" w:sz="0" w:space="0" w:color="auto"/>
                <w:bottom w:val="none" w:sz="0" w:space="0" w:color="auto"/>
                <w:right w:val="none" w:sz="0" w:space="0" w:color="auto"/>
              </w:divBdr>
              <w:divsChild>
                <w:div w:id="513425258">
                  <w:marLeft w:val="711"/>
                  <w:marRight w:val="0"/>
                  <w:marTop w:val="0"/>
                  <w:marBottom w:val="0"/>
                  <w:divBdr>
                    <w:top w:val="none" w:sz="0" w:space="0" w:color="auto"/>
                    <w:left w:val="none" w:sz="0" w:space="0" w:color="auto"/>
                    <w:bottom w:val="none" w:sz="0" w:space="0" w:color="auto"/>
                    <w:right w:val="none" w:sz="0" w:space="0" w:color="auto"/>
                  </w:divBdr>
                </w:div>
                <w:div w:id="822697368">
                  <w:marLeft w:val="7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08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514</Words>
  <Characters>2827</Characters>
  <Application>Microsoft Office Word</Application>
  <DocSecurity>0</DocSecurity>
  <Lines>23</Lines>
  <Paragraphs>6</Paragraphs>
  <ScaleCrop>false</ScaleCrop>
  <Company>Microsoft</Company>
  <LinksUpToDate>false</LinksUpToDate>
  <CharactersWithSpaces>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dell-3020</dc:creator>
  <cp:lastModifiedBy>dell-3020</cp:lastModifiedBy>
  <cp:revision>1</cp:revision>
  <cp:lastPrinted>2020-06-06T11:59:00Z</cp:lastPrinted>
  <dcterms:created xsi:type="dcterms:W3CDTF">2020-06-06T11:56:00Z</dcterms:created>
  <dcterms:modified xsi:type="dcterms:W3CDTF">2020-06-06T11:59:00Z</dcterms:modified>
</cp:coreProperties>
</file>